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B31F4E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31F4E">
        <w:rPr>
          <w:rFonts w:ascii="Times New Roman" w:hAnsi="Times New Roman" w:cs="Times New Roman"/>
          <w:b w:val="0"/>
          <w:sz w:val="24"/>
          <w:szCs w:val="24"/>
        </w:rPr>
        <w:t xml:space="preserve">до </w:t>
      </w:r>
      <w:proofErr w:type="spellStart"/>
      <w:r w:rsidRPr="00B31F4E">
        <w:rPr>
          <w:rFonts w:ascii="Times New Roman" w:hAnsi="Times New Roman" w:cs="Times New Roman"/>
          <w:b w:val="0"/>
          <w:sz w:val="24"/>
          <w:szCs w:val="24"/>
        </w:rPr>
        <w:t>про</w:t>
      </w:r>
      <w:r w:rsidR="009F1D95" w:rsidRPr="00B31F4E">
        <w:rPr>
          <w:rFonts w:ascii="Times New Roman" w:hAnsi="Times New Roman" w:cs="Times New Roman"/>
          <w:b w:val="0"/>
          <w:sz w:val="24"/>
          <w:szCs w:val="24"/>
        </w:rPr>
        <w:t>є</w:t>
      </w:r>
      <w:r w:rsidRPr="00B31F4E">
        <w:rPr>
          <w:rFonts w:ascii="Times New Roman" w:hAnsi="Times New Roman" w:cs="Times New Roman"/>
          <w:b w:val="0"/>
          <w:sz w:val="24"/>
          <w:szCs w:val="24"/>
        </w:rPr>
        <w:t>кту</w:t>
      </w:r>
      <w:proofErr w:type="spellEnd"/>
      <w:r w:rsidRPr="00B31F4E">
        <w:rPr>
          <w:rFonts w:ascii="Times New Roman" w:hAnsi="Times New Roman" w:cs="Times New Roman"/>
          <w:b w:val="0"/>
          <w:sz w:val="24"/>
          <w:szCs w:val="24"/>
        </w:rPr>
        <w:t xml:space="preserve"> рішення сесії обласної ради</w:t>
      </w:r>
    </w:p>
    <w:p w:rsidR="008C05A6" w:rsidRPr="00B31F4E" w:rsidRDefault="00E61EFA" w:rsidP="002529D4">
      <w:pPr>
        <w:jc w:val="center"/>
        <w:rPr>
          <w:b/>
          <w:sz w:val="24"/>
          <w:szCs w:val="24"/>
        </w:rPr>
      </w:pPr>
      <w:r w:rsidRPr="00B31F4E">
        <w:rPr>
          <w:sz w:val="24"/>
          <w:szCs w:val="24"/>
        </w:rPr>
        <w:t>«</w:t>
      </w:r>
      <w:r w:rsidR="002529D4" w:rsidRPr="002529D4">
        <w:rPr>
          <w:b/>
          <w:sz w:val="24"/>
          <w:szCs w:val="24"/>
        </w:rPr>
        <w:t>Про деякі питання оренди майна спільної власності територіальних громад сіл, селищ, міст області</w:t>
      </w:r>
      <w:r w:rsidR="00815786" w:rsidRPr="00B31F4E">
        <w:rPr>
          <w:b/>
          <w:sz w:val="24"/>
          <w:szCs w:val="24"/>
        </w:rPr>
        <w:t>»</w:t>
      </w:r>
    </w:p>
    <w:p w:rsidR="00FD30FB" w:rsidRPr="00BB02E4" w:rsidRDefault="00FD30FB" w:rsidP="0072620B">
      <w:pPr>
        <w:jc w:val="center"/>
        <w:rPr>
          <w:sz w:val="24"/>
          <w:szCs w:val="24"/>
        </w:rPr>
      </w:pPr>
      <w:bookmarkStart w:id="0" w:name="_GoBack"/>
      <w:bookmarkEnd w:id="0"/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8E4F22" w:rsidRDefault="008E4F22" w:rsidP="00D24E21">
      <w:pPr>
        <w:ind w:firstLine="709"/>
        <w:jc w:val="both"/>
        <w:rPr>
          <w:bCs w:val="0"/>
          <w:sz w:val="24"/>
          <w:szCs w:val="24"/>
        </w:rPr>
      </w:pPr>
      <w:r w:rsidRPr="008E4F22">
        <w:rPr>
          <w:bCs w:val="0"/>
          <w:sz w:val="24"/>
          <w:szCs w:val="24"/>
        </w:rPr>
        <w:t>Підстава розроблення проекту – статті 43 та 60 Закону України «Про місцеве самоврядування в Україні», положення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№ 483 від 03.06.2020 «Деякі питання оренди державного та комунального майна»</w:t>
      </w:r>
      <w:r w:rsidR="00A3120E">
        <w:rPr>
          <w:bCs w:val="0"/>
          <w:sz w:val="24"/>
          <w:szCs w:val="24"/>
        </w:rPr>
        <w:t xml:space="preserve"> (далі – Порядок)</w:t>
      </w:r>
      <w:r w:rsidRPr="008E4F22">
        <w:rPr>
          <w:bCs w:val="0"/>
          <w:sz w:val="24"/>
          <w:szCs w:val="24"/>
        </w:rPr>
        <w:t>.</w:t>
      </w:r>
    </w:p>
    <w:p w:rsidR="005C3DB5" w:rsidRDefault="005C3DB5" w:rsidP="005C3DB5">
      <w:pPr>
        <w:ind w:firstLine="709"/>
        <w:jc w:val="both"/>
        <w:rPr>
          <w:bCs w:val="0"/>
          <w:sz w:val="24"/>
          <w:szCs w:val="24"/>
        </w:rPr>
      </w:pPr>
      <w:r w:rsidRPr="005C3DB5">
        <w:rPr>
          <w:bCs w:val="0"/>
          <w:sz w:val="24"/>
          <w:szCs w:val="24"/>
        </w:rPr>
        <w:t xml:space="preserve">Законом </w:t>
      </w:r>
      <w:r w:rsidRPr="008E4F22">
        <w:rPr>
          <w:bCs w:val="0"/>
          <w:sz w:val="24"/>
          <w:szCs w:val="24"/>
        </w:rPr>
        <w:t>України «Про оренду державного та комунального майна»</w:t>
      </w:r>
      <w:r>
        <w:rPr>
          <w:bCs w:val="0"/>
          <w:sz w:val="24"/>
          <w:szCs w:val="24"/>
        </w:rPr>
        <w:t xml:space="preserve"> </w:t>
      </w:r>
      <w:r w:rsidRPr="005C3DB5">
        <w:rPr>
          <w:bCs w:val="0"/>
          <w:sz w:val="24"/>
          <w:szCs w:val="24"/>
        </w:rPr>
        <w:t xml:space="preserve">врегульовано, що передача в оренду державного та комунального майна відбувається в декілька етапів, </w:t>
      </w:r>
      <w:r>
        <w:rPr>
          <w:bCs w:val="0"/>
          <w:sz w:val="24"/>
          <w:szCs w:val="24"/>
        </w:rPr>
        <w:t xml:space="preserve">які передбачають: </w:t>
      </w:r>
      <w:r w:rsidRPr="005C3DB5">
        <w:rPr>
          <w:bCs w:val="0"/>
          <w:sz w:val="24"/>
          <w:szCs w:val="24"/>
        </w:rPr>
        <w:t>прийняття рішення щодо наміру передачі майна в оренду;</w:t>
      </w:r>
      <w:r>
        <w:rPr>
          <w:bCs w:val="0"/>
          <w:sz w:val="24"/>
          <w:szCs w:val="24"/>
        </w:rPr>
        <w:t xml:space="preserve"> </w:t>
      </w:r>
      <w:r w:rsidRPr="005C3DB5">
        <w:rPr>
          <w:bCs w:val="0"/>
          <w:sz w:val="24"/>
          <w:szCs w:val="24"/>
        </w:rPr>
        <w:t>внесення інформації про потенційний об’єкт оренди до ЕТС;</w:t>
      </w:r>
      <w:r>
        <w:rPr>
          <w:bCs w:val="0"/>
          <w:sz w:val="24"/>
          <w:szCs w:val="24"/>
        </w:rPr>
        <w:t xml:space="preserve"> </w:t>
      </w:r>
      <w:r w:rsidRPr="005C3DB5">
        <w:rPr>
          <w:bCs w:val="0"/>
          <w:sz w:val="24"/>
          <w:szCs w:val="24"/>
        </w:rPr>
        <w:t>прийняття рішення про включення потенційного об’єкта оренди до одного із Переліків;</w:t>
      </w:r>
      <w:r>
        <w:rPr>
          <w:bCs w:val="0"/>
          <w:sz w:val="24"/>
          <w:szCs w:val="24"/>
        </w:rPr>
        <w:t xml:space="preserve"> </w:t>
      </w:r>
      <w:r w:rsidRPr="005C3DB5">
        <w:rPr>
          <w:bCs w:val="0"/>
          <w:sz w:val="24"/>
          <w:szCs w:val="24"/>
        </w:rPr>
        <w:t>опублікування інформації про потенційний об’єкт оренди, щодо якого прийнято рішення про включення до одного з Переліків, в ЕТС;</w:t>
      </w:r>
      <w:r>
        <w:rPr>
          <w:bCs w:val="0"/>
          <w:sz w:val="24"/>
          <w:szCs w:val="24"/>
        </w:rPr>
        <w:t xml:space="preserve"> </w:t>
      </w:r>
      <w:r w:rsidRPr="005C3DB5">
        <w:rPr>
          <w:bCs w:val="0"/>
          <w:sz w:val="24"/>
          <w:szCs w:val="24"/>
        </w:rPr>
        <w:t>розміщення в ЕТС оголошення про передачу майна в оренду;</w:t>
      </w:r>
      <w:r>
        <w:rPr>
          <w:bCs w:val="0"/>
          <w:sz w:val="24"/>
          <w:szCs w:val="24"/>
        </w:rPr>
        <w:t xml:space="preserve"> </w:t>
      </w:r>
      <w:r w:rsidRPr="005C3DB5">
        <w:rPr>
          <w:bCs w:val="0"/>
          <w:sz w:val="24"/>
          <w:szCs w:val="24"/>
        </w:rPr>
        <w:t>проведення аукціону на право оренди майна або передача об’єкта в оренду без проведення аукціону, укладення та публікація в ЕТС договору оренди.</w:t>
      </w:r>
    </w:p>
    <w:p w:rsidR="00A3120E" w:rsidRDefault="00A3120E" w:rsidP="005C3DB5">
      <w:pPr>
        <w:ind w:firstLine="709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За загальним правилом о</w:t>
      </w:r>
      <w:r w:rsidRPr="00A3120E">
        <w:rPr>
          <w:bCs w:val="0"/>
          <w:sz w:val="24"/>
          <w:szCs w:val="24"/>
        </w:rPr>
        <w:t>рендар, що уклав договір оренди майна за результатами аукціону, має право використовувати майно за будь-яким цільовим призначенням, крім випадків і з урахуванням обмежень, передбачених Порядком передачі майна в оренду.</w:t>
      </w:r>
    </w:p>
    <w:p w:rsidR="005C3DB5" w:rsidRDefault="00A3120E" w:rsidP="00D24E21">
      <w:pPr>
        <w:ind w:firstLine="709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У свою чергу,</w:t>
      </w:r>
      <w:r w:rsidR="00FA3FA9" w:rsidRPr="00FA3FA9">
        <w:rPr>
          <w:bCs w:val="0"/>
          <w:sz w:val="24"/>
          <w:szCs w:val="24"/>
        </w:rPr>
        <w:t xml:space="preserve"> п.55 Порядку встановлено, що в оголошенні про передачу майна в оренду зазначається, крім іншого, інформація про те, що об’єкт може бути використаний переможцем аукціону за будь-яким цільовим призначенням або про цільове призначення об’єкта оренди у випадках неможливості використання об’єкта за будь-яким цільовим призначенням відповідно до пункту 29 цього Порядку, у тому числі у випадку, передбаченому абзацом сьомим пункту 29 цього Порядку</w:t>
      </w:r>
      <w:r w:rsidR="005C3DB5">
        <w:rPr>
          <w:bCs w:val="0"/>
          <w:sz w:val="24"/>
          <w:szCs w:val="24"/>
        </w:rPr>
        <w:t>.</w:t>
      </w:r>
    </w:p>
    <w:p w:rsidR="007972EA" w:rsidRDefault="00A3120E" w:rsidP="00D24E21">
      <w:pPr>
        <w:ind w:firstLine="709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Так, абзац сьомий</w:t>
      </w:r>
      <w:r w:rsidRPr="00FA3FA9">
        <w:rPr>
          <w:bCs w:val="0"/>
          <w:sz w:val="24"/>
          <w:szCs w:val="24"/>
        </w:rPr>
        <w:t xml:space="preserve"> пункту 29 Порядку </w:t>
      </w:r>
      <w:r>
        <w:rPr>
          <w:bCs w:val="0"/>
          <w:sz w:val="24"/>
          <w:szCs w:val="24"/>
        </w:rPr>
        <w:t>встановлює заборону використання</w:t>
      </w:r>
      <w:r w:rsidRPr="00A3120E">
        <w:rPr>
          <w:bCs w:val="0"/>
          <w:sz w:val="24"/>
          <w:szCs w:val="24"/>
        </w:rPr>
        <w:t xml:space="preserve"> за будь-яким цільовим призначенням</w:t>
      </w:r>
      <w:r w:rsidRPr="00FA3FA9">
        <w:rPr>
          <w:bCs w:val="0"/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майна</w:t>
      </w:r>
      <w:r w:rsidR="00FA3FA9" w:rsidRPr="00FA3FA9">
        <w:rPr>
          <w:bCs w:val="0"/>
          <w:sz w:val="24"/>
          <w:szCs w:val="24"/>
        </w:rPr>
        <w:t>, щодо якого відповідним представницьким органом місцевого самоврядування прийняте рішення про його використання за ко</w:t>
      </w:r>
      <w:r>
        <w:rPr>
          <w:bCs w:val="0"/>
          <w:sz w:val="24"/>
          <w:szCs w:val="24"/>
        </w:rPr>
        <w:t>нкретним цільовим призначенням</w:t>
      </w:r>
      <w:r w:rsidR="005C3DB5">
        <w:rPr>
          <w:bCs w:val="0"/>
          <w:sz w:val="24"/>
          <w:szCs w:val="24"/>
        </w:rPr>
        <w:t>.</w:t>
      </w:r>
    </w:p>
    <w:p w:rsidR="00F772B3" w:rsidRPr="00F772B3" w:rsidRDefault="007878BB" w:rsidP="00F772B3">
      <w:pPr>
        <w:ind w:firstLine="709"/>
        <w:jc w:val="both"/>
        <w:rPr>
          <w:sz w:val="24"/>
          <w:szCs w:val="24"/>
        </w:rPr>
      </w:pPr>
      <w:r>
        <w:rPr>
          <w:bCs w:val="0"/>
          <w:sz w:val="24"/>
          <w:szCs w:val="24"/>
        </w:rPr>
        <w:t xml:space="preserve">Окрім цього, пунктом 54 Порядку унормовано, що </w:t>
      </w:r>
      <w:r>
        <w:rPr>
          <w:sz w:val="24"/>
          <w:szCs w:val="24"/>
        </w:rPr>
        <w:t>д</w:t>
      </w:r>
      <w:r w:rsidRPr="007878BB">
        <w:rPr>
          <w:sz w:val="24"/>
          <w:szCs w:val="24"/>
        </w:rPr>
        <w:t>одаткові умови оренди майна розробляються орендодавцем на підставі пропозицій балансоутримувача, уповноваженого органу управління або з власної ініціативи орендодавця.</w:t>
      </w:r>
      <w:r w:rsidR="00F772B3" w:rsidRPr="00F772B3">
        <w:rPr>
          <w:color w:val="333333"/>
          <w:lang w:eastAsia="en-US"/>
        </w:rPr>
        <w:t xml:space="preserve"> </w:t>
      </w:r>
      <w:r w:rsidR="00F772B3" w:rsidRPr="00F772B3">
        <w:rPr>
          <w:sz w:val="24"/>
          <w:szCs w:val="24"/>
        </w:rPr>
        <w:t>Можуть бути визначені такі додаткові умови оренди майна</w:t>
      </w:r>
      <w:r w:rsidR="00F772B3">
        <w:rPr>
          <w:sz w:val="24"/>
          <w:szCs w:val="24"/>
        </w:rPr>
        <w:t>, зокрема</w:t>
      </w:r>
      <w:r w:rsidR="00F772B3" w:rsidRPr="00F772B3">
        <w:rPr>
          <w:sz w:val="24"/>
          <w:szCs w:val="24"/>
        </w:rPr>
        <w:t>:</w:t>
      </w:r>
    </w:p>
    <w:p w:rsidR="00F772B3" w:rsidRPr="00F772B3" w:rsidRDefault="00F772B3" w:rsidP="00F772B3">
      <w:pPr>
        <w:ind w:firstLine="709"/>
        <w:jc w:val="both"/>
        <w:rPr>
          <w:sz w:val="24"/>
          <w:szCs w:val="24"/>
        </w:rPr>
      </w:pPr>
      <w:bookmarkStart w:id="1" w:name="n260"/>
      <w:bookmarkEnd w:id="1"/>
      <w:r w:rsidRPr="00F772B3">
        <w:rPr>
          <w:sz w:val="24"/>
          <w:szCs w:val="24"/>
        </w:rPr>
        <w:t>обмеження щодо використання майна для розміщення об’єктів, перелік яких визначений в</w:t>
      </w:r>
      <w:r w:rsidRPr="00F772B3">
        <w:rPr>
          <w:sz w:val="24"/>
          <w:szCs w:val="24"/>
          <w:lang w:val="en-US"/>
        </w:rPr>
        <w:t> </w:t>
      </w:r>
      <w:r w:rsidRPr="00F772B3">
        <w:rPr>
          <w:sz w:val="24"/>
          <w:szCs w:val="24"/>
        </w:rPr>
        <w:t>додатку 3</w:t>
      </w:r>
      <w:r>
        <w:rPr>
          <w:sz w:val="24"/>
          <w:szCs w:val="24"/>
        </w:rPr>
        <w:t xml:space="preserve"> до Порядку</w:t>
      </w:r>
      <w:r w:rsidRPr="00F772B3">
        <w:rPr>
          <w:sz w:val="24"/>
          <w:szCs w:val="24"/>
          <w:lang w:val="en-US"/>
        </w:rPr>
        <w:t> </w:t>
      </w:r>
      <w:r w:rsidRPr="00F772B3">
        <w:rPr>
          <w:sz w:val="24"/>
          <w:szCs w:val="24"/>
        </w:rPr>
        <w:t>у кількості не більш як п’ять груп з відповідного переліку;</w:t>
      </w:r>
    </w:p>
    <w:p w:rsidR="00F772B3" w:rsidRPr="00F772B3" w:rsidRDefault="00F772B3" w:rsidP="00F772B3">
      <w:pPr>
        <w:ind w:firstLine="709"/>
        <w:jc w:val="both"/>
        <w:rPr>
          <w:sz w:val="24"/>
          <w:szCs w:val="24"/>
          <w:lang w:val="ru-RU"/>
        </w:rPr>
      </w:pPr>
      <w:bookmarkStart w:id="2" w:name="n261"/>
      <w:bookmarkEnd w:id="2"/>
      <w:proofErr w:type="spellStart"/>
      <w:r w:rsidRPr="00F772B3">
        <w:rPr>
          <w:sz w:val="24"/>
          <w:szCs w:val="24"/>
          <w:lang w:val="ru-RU"/>
        </w:rPr>
        <w:t>більш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тривалий</w:t>
      </w:r>
      <w:proofErr w:type="spellEnd"/>
      <w:r w:rsidRPr="00F772B3">
        <w:rPr>
          <w:sz w:val="24"/>
          <w:szCs w:val="24"/>
          <w:lang w:val="ru-RU"/>
        </w:rPr>
        <w:t xml:space="preserve"> строк </w:t>
      </w:r>
      <w:proofErr w:type="spellStart"/>
      <w:r w:rsidRPr="00F772B3">
        <w:rPr>
          <w:sz w:val="24"/>
          <w:szCs w:val="24"/>
          <w:lang w:val="ru-RU"/>
        </w:rPr>
        <w:t>оренди</w:t>
      </w:r>
      <w:proofErr w:type="spellEnd"/>
      <w:r w:rsidRPr="00F772B3">
        <w:rPr>
          <w:sz w:val="24"/>
          <w:szCs w:val="24"/>
          <w:lang w:val="ru-RU"/>
        </w:rPr>
        <w:t xml:space="preserve">, </w:t>
      </w:r>
      <w:proofErr w:type="spellStart"/>
      <w:r w:rsidRPr="00F772B3">
        <w:rPr>
          <w:sz w:val="24"/>
          <w:szCs w:val="24"/>
          <w:lang w:val="ru-RU"/>
        </w:rPr>
        <w:t>ніж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передбачено</w:t>
      </w:r>
      <w:proofErr w:type="spellEnd"/>
      <w:r w:rsidRPr="00F772B3">
        <w:rPr>
          <w:sz w:val="24"/>
          <w:szCs w:val="24"/>
          <w:lang w:val="en-US"/>
        </w:rPr>
        <w:t> </w:t>
      </w:r>
      <w:r w:rsidRPr="00F772B3">
        <w:rPr>
          <w:sz w:val="24"/>
          <w:szCs w:val="24"/>
          <w:lang w:val="ru-RU"/>
        </w:rPr>
        <w:t>пунктом 53</w:t>
      </w:r>
      <w:r w:rsidRPr="00F772B3">
        <w:rPr>
          <w:sz w:val="24"/>
          <w:szCs w:val="24"/>
          <w:lang w:val="en-US"/>
        </w:rPr>
        <w:t> </w:t>
      </w:r>
      <w:r w:rsidRPr="00F772B3">
        <w:rPr>
          <w:sz w:val="24"/>
          <w:szCs w:val="24"/>
          <w:lang w:val="ru-RU"/>
        </w:rPr>
        <w:t>Порядку;</w:t>
      </w:r>
    </w:p>
    <w:p w:rsidR="00F772B3" w:rsidRPr="00F772B3" w:rsidRDefault="00F772B3" w:rsidP="00F772B3">
      <w:pPr>
        <w:ind w:firstLine="709"/>
        <w:jc w:val="both"/>
        <w:rPr>
          <w:sz w:val="24"/>
          <w:szCs w:val="24"/>
          <w:lang w:val="ru-RU"/>
        </w:rPr>
      </w:pPr>
      <w:bookmarkStart w:id="3" w:name="n262"/>
      <w:bookmarkEnd w:id="3"/>
      <w:proofErr w:type="spellStart"/>
      <w:r w:rsidRPr="00F772B3">
        <w:rPr>
          <w:sz w:val="24"/>
          <w:szCs w:val="24"/>
          <w:lang w:val="ru-RU"/>
        </w:rPr>
        <w:t>виконання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певних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видів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ремонтних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робіт</w:t>
      </w:r>
      <w:proofErr w:type="spellEnd"/>
      <w:r w:rsidRPr="00F772B3">
        <w:rPr>
          <w:sz w:val="24"/>
          <w:szCs w:val="24"/>
          <w:lang w:val="ru-RU"/>
        </w:rPr>
        <w:t xml:space="preserve"> (поточного та/</w:t>
      </w:r>
      <w:proofErr w:type="spellStart"/>
      <w:r w:rsidRPr="00F772B3">
        <w:rPr>
          <w:sz w:val="24"/>
          <w:szCs w:val="24"/>
          <w:lang w:val="ru-RU"/>
        </w:rPr>
        <w:t>або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капітального</w:t>
      </w:r>
      <w:proofErr w:type="spellEnd"/>
      <w:r w:rsidRPr="00F772B3">
        <w:rPr>
          <w:sz w:val="24"/>
          <w:szCs w:val="24"/>
          <w:lang w:val="ru-RU"/>
        </w:rPr>
        <w:t xml:space="preserve"> ремонту), </w:t>
      </w:r>
      <w:proofErr w:type="spellStart"/>
      <w:r w:rsidRPr="00F772B3">
        <w:rPr>
          <w:sz w:val="24"/>
          <w:szCs w:val="24"/>
          <w:lang w:val="ru-RU"/>
        </w:rPr>
        <w:t>реконструкції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або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реставрації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об’єкта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оренди</w:t>
      </w:r>
      <w:proofErr w:type="spellEnd"/>
      <w:r w:rsidRPr="00F772B3">
        <w:rPr>
          <w:sz w:val="24"/>
          <w:szCs w:val="24"/>
          <w:lang w:val="ru-RU"/>
        </w:rPr>
        <w:t xml:space="preserve"> в </w:t>
      </w:r>
      <w:proofErr w:type="spellStart"/>
      <w:r w:rsidRPr="00F772B3">
        <w:rPr>
          <w:sz w:val="24"/>
          <w:szCs w:val="24"/>
          <w:lang w:val="ru-RU"/>
        </w:rPr>
        <w:t>певній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сумі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протягом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певного</w:t>
      </w:r>
      <w:proofErr w:type="spellEnd"/>
      <w:r w:rsidRPr="00F772B3">
        <w:rPr>
          <w:sz w:val="24"/>
          <w:szCs w:val="24"/>
          <w:lang w:val="ru-RU"/>
        </w:rPr>
        <w:t xml:space="preserve"> строку </w:t>
      </w:r>
      <w:proofErr w:type="spellStart"/>
      <w:r w:rsidRPr="00F772B3">
        <w:rPr>
          <w:sz w:val="24"/>
          <w:szCs w:val="24"/>
          <w:lang w:val="ru-RU"/>
        </w:rPr>
        <w:t>чи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виконання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інших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інвестиційних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зобов’язань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gramStart"/>
      <w:r w:rsidRPr="00F772B3">
        <w:rPr>
          <w:sz w:val="24"/>
          <w:szCs w:val="24"/>
          <w:lang w:val="ru-RU"/>
        </w:rPr>
        <w:t>у межах</w:t>
      </w:r>
      <w:proofErr w:type="gramEnd"/>
      <w:r w:rsidRPr="00F772B3">
        <w:rPr>
          <w:sz w:val="24"/>
          <w:szCs w:val="24"/>
          <w:lang w:val="ru-RU"/>
        </w:rPr>
        <w:t xml:space="preserve">, </w:t>
      </w:r>
      <w:proofErr w:type="spellStart"/>
      <w:r w:rsidRPr="00F772B3">
        <w:rPr>
          <w:sz w:val="24"/>
          <w:szCs w:val="24"/>
          <w:lang w:val="ru-RU"/>
        </w:rPr>
        <w:t>передбачених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законодавством</w:t>
      </w:r>
      <w:proofErr w:type="spellEnd"/>
      <w:r w:rsidRPr="00F772B3">
        <w:rPr>
          <w:sz w:val="24"/>
          <w:szCs w:val="24"/>
          <w:lang w:val="ru-RU"/>
        </w:rPr>
        <w:t>;</w:t>
      </w:r>
    </w:p>
    <w:p w:rsidR="00F772B3" w:rsidRPr="00F772B3" w:rsidRDefault="00F772B3" w:rsidP="00F772B3">
      <w:pPr>
        <w:ind w:firstLine="709"/>
        <w:jc w:val="both"/>
        <w:rPr>
          <w:sz w:val="24"/>
          <w:szCs w:val="24"/>
          <w:lang w:val="ru-RU"/>
        </w:rPr>
      </w:pPr>
      <w:bookmarkStart w:id="4" w:name="n263"/>
      <w:bookmarkEnd w:id="4"/>
      <w:proofErr w:type="spellStart"/>
      <w:r w:rsidRPr="00F772B3">
        <w:rPr>
          <w:sz w:val="24"/>
          <w:szCs w:val="24"/>
          <w:lang w:val="ru-RU"/>
        </w:rPr>
        <w:t>вимоги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щодо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наявності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досвіду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роботи</w:t>
      </w:r>
      <w:proofErr w:type="spellEnd"/>
      <w:r w:rsidRPr="00F772B3">
        <w:rPr>
          <w:sz w:val="24"/>
          <w:szCs w:val="24"/>
          <w:lang w:val="ru-RU"/>
        </w:rPr>
        <w:t xml:space="preserve"> особи у </w:t>
      </w:r>
      <w:proofErr w:type="spellStart"/>
      <w:r w:rsidRPr="00F772B3">
        <w:rPr>
          <w:sz w:val="24"/>
          <w:szCs w:val="24"/>
          <w:lang w:val="ru-RU"/>
        </w:rPr>
        <w:t>відповідній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сфері</w:t>
      </w:r>
      <w:proofErr w:type="spellEnd"/>
      <w:r w:rsidRPr="00F772B3">
        <w:rPr>
          <w:sz w:val="24"/>
          <w:szCs w:val="24"/>
          <w:lang w:val="ru-RU"/>
        </w:rPr>
        <w:t xml:space="preserve">, </w:t>
      </w:r>
      <w:proofErr w:type="spellStart"/>
      <w:r w:rsidRPr="00F772B3">
        <w:rPr>
          <w:sz w:val="24"/>
          <w:szCs w:val="24"/>
          <w:lang w:val="ru-RU"/>
        </w:rPr>
        <w:t>якщо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об’єктом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оренди</w:t>
      </w:r>
      <w:proofErr w:type="spellEnd"/>
      <w:r w:rsidRPr="00F772B3">
        <w:rPr>
          <w:sz w:val="24"/>
          <w:szCs w:val="24"/>
          <w:lang w:val="ru-RU"/>
        </w:rPr>
        <w:t xml:space="preserve"> є </w:t>
      </w:r>
      <w:proofErr w:type="spellStart"/>
      <w:r w:rsidRPr="00F772B3">
        <w:rPr>
          <w:sz w:val="24"/>
          <w:szCs w:val="24"/>
          <w:lang w:val="ru-RU"/>
        </w:rPr>
        <w:t>майно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закладів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освіти</w:t>
      </w:r>
      <w:proofErr w:type="spellEnd"/>
      <w:r w:rsidRPr="00F772B3">
        <w:rPr>
          <w:sz w:val="24"/>
          <w:szCs w:val="24"/>
          <w:lang w:val="ru-RU"/>
        </w:rPr>
        <w:t xml:space="preserve">, </w:t>
      </w:r>
      <w:proofErr w:type="spellStart"/>
      <w:r w:rsidRPr="00F772B3">
        <w:rPr>
          <w:sz w:val="24"/>
          <w:szCs w:val="24"/>
          <w:lang w:val="ru-RU"/>
        </w:rPr>
        <w:t>охорони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здоров’я</w:t>
      </w:r>
      <w:proofErr w:type="spellEnd"/>
      <w:r w:rsidRPr="00F772B3">
        <w:rPr>
          <w:sz w:val="24"/>
          <w:szCs w:val="24"/>
          <w:lang w:val="ru-RU"/>
        </w:rPr>
        <w:t xml:space="preserve">, </w:t>
      </w:r>
      <w:proofErr w:type="spellStart"/>
      <w:r w:rsidRPr="00F772B3">
        <w:rPr>
          <w:sz w:val="24"/>
          <w:szCs w:val="24"/>
          <w:lang w:val="ru-RU"/>
        </w:rPr>
        <w:t>соціально</w:t>
      </w:r>
      <w:proofErr w:type="spellEnd"/>
      <w:r w:rsidRPr="00F772B3">
        <w:rPr>
          <w:sz w:val="24"/>
          <w:szCs w:val="24"/>
          <w:lang w:val="ru-RU"/>
        </w:rPr>
        <w:t xml:space="preserve">-культурного </w:t>
      </w:r>
      <w:proofErr w:type="spellStart"/>
      <w:r w:rsidRPr="00F772B3">
        <w:rPr>
          <w:sz w:val="24"/>
          <w:szCs w:val="24"/>
          <w:lang w:val="ru-RU"/>
        </w:rPr>
        <w:t>призначення</w:t>
      </w:r>
      <w:proofErr w:type="spellEnd"/>
      <w:r w:rsidRPr="00F772B3">
        <w:rPr>
          <w:sz w:val="24"/>
          <w:szCs w:val="24"/>
          <w:lang w:val="ru-RU"/>
        </w:rPr>
        <w:t xml:space="preserve"> (</w:t>
      </w:r>
      <w:proofErr w:type="spellStart"/>
      <w:r w:rsidRPr="00F772B3">
        <w:rPr>
          <w:sz w:val="24"/>
          <w:szCs w:val="24"/>
          <w:lang w:val="ru-RU"/>
        </w:rPr>
        <w:t>закладів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культури</w:t>
      </w:r>
      <w:proofErr w:type="spellEnd"/>
      <w:r w:rsidRPr="00F772B3">
        <w:rPr>
          <w:sz w:val="24"/>
          <w:szCs w:val="24"/>
          <w:lang w:val="ru-RU"/>
        </w:rPr>
        <w:t xml:space="preserve">, </w:t>
      </w:r>
      <w:proofErr w:type="spellStart"/>
      <w:r w:rsidRPr="00F772B3">
        <w:rPr>
          <w:sz w:val="24"/>
          <w:szCs w:val="24"/>
          <w:lang w:val="ru-RU"/>
        </w:rPr>
        <w:t>фізичної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культури</w:t>
      </w:r>
      <w:proofErr w:type="spellEnd"/>
      <w:r w:rsidRPr="00F772B3">
        <w:rPr>
          <w:sz w:val="24"/>
          <w:szCs w:val="24"/>
          <w:lang w:val="ru-RU"/>
        </w:rPr>
        <w:t xml:space="preserve"> і спорту) та </w:t>
      </w:r>
      <w:proofErr w:type="spellStart"/>
      <w:r w:rsidRPr="00F772B3">
        <w:rPr>
          <w:sz w:val="24"/>
          <w:szCs w:val="24"/>
          <w:lang w:val="ru-RU"/>
        </w:rPr>
        <w:t>додаткові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документи</w:t>
      </w:r>
      <w:proofErr w:type="spellEnd"/>
      <w:r w:rsidRPr="00F772B3">
        <w:rPr>
          <w:sz w:val="24"/>
          <w:szCs w:val="24"/>
          <w:lang w:val="ru-RU"/>
        </w:rPr>
        <w:t xml:space="preserve">, </w:t>
      </w:r>
      <w:proofErr w:type="spellStart"/>
      <w:r w:rsidRPr="00F772B3">
        <w:rPr>
          <w:sz w:val="24"/>
          <w:szCs w:val="24"/>
          <w:lang w:val="ru-RU"/>
        </w:rPr>
        <w:t>які</w:t>
      </w:r>
      <w:proofErr w:type="spellEnd"/>
      <w:r w:rsidRPr="00F772B3">
        <w:rPr>
          <w:sz w:val="24"/>
          <w:szCs w:val="24"/>
          <w:lang w:val="ru-RU"/>
        </w:rPr>
        <w:t xml:space="preserve"> повинен подати </w:t>
      </w:r>
      <w:proofErr w:type="spellStart"/>
      <w:r w:rsidRPr="00F772B3">
        <w:rPr>
          <w:sz w:val="24"/>
          <w:szCs w:val="24"/>
          <w:lang w:val="ru-RU"/>
        </w:rPr>
        <w:t>потенційний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орендар</w:t>
      </w:r>
      <w:proofErr w:type="spellEnd"/>
      <w:r w:rsidRPr="00F772B3">
        <w:rPr>
          <w:sz w:val="24"/>
          <w:szCs w:val="24"/>
          <w:lang w:val="ru-RU"/>
        </w:rPr>
        <w:t xml:space="preserve"> на </w:t>
      </w:r>
      <w:proofErr w:type="spellStart"/>
      <w:r w:rsidRPr="00F772B3">
        <w:rPr>
          <w:sz w:val="24"/>
          <w:szCs w:val="24"/>
          <w:lang w:val="ru-RU"/>
        </w:rPr>
        <w:t>підтвердження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наявності</w:t>
      </w:r>
      <w:proofErr w:type="spellEnd"/>
      <w:r w:rsidRPr="00F772B3">
        <w:rPr>
          <w:sz w:val="24"/>
          <w:szCs w:val="24"/>
          <w:lang w:val="ru-RU"/>
        </w:rPr>
        <w:t xml:space="preserve"> такого </w:t>
      </w:r>
      <w:proofErr w:type="spellStart"/>
      <w:r w:rsidRPr="00F772B3">
        <w:rPr>
          <w:sz w:val="24"/>
          <w:szCs w:val="24"/>
          <w:lang w:val="ru-RU"/>
        </w:rPr>
        <w:t>досвіду</w:t>
      </w:r>
      <w:proofErr w:type="spellEnd"/>
      <w:r w:rsidRPr="00F772B3">
        <w:rPr>
          <w:sz w:val="24"/>
          <w:szCs w:val="24"/>
          <w:lang w:val="ru-RU"/>
        </w:rPr>
        <w:t xml:space="preserve">, </w:t>
      </w:r>
      <w:proofErr w:type="spellStart"/>
      <w:r w:rsidRPr="00F772B3">
        <w:rPr>
          <w:sz w:val="24"/>
          <w:szCs w:val="24"/>
          <w:lang w:val="ru-RU"/>
        </w:rPr>
        <w:t>передбачені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цим</w:t>
      </w:r>
      <w:proofErr w:type="spellEnd"/>
      <w:r w:rsidRPr="00F772B3">
        <w:rPr>
          <w:sz w:val="24"/>
          <w:szCs w:val="24"/>
          <w:lang w:val="ru-RU"/>
        </w:rPr>
        <w:t xml:space="preserve"> пунктом Порядку;</w:t>
      </w:r>
    </w:p>
    <w:p w:rsidR="00F772B3" w:rsidRPr="00F772B3" w:rsidRDefault="00F772B3" w:rsidP="00F772B3">
      <w:pPr>
        <w:ind w:firstLine="709"/>
        <w:jc w:val="both"/>
        <w:rPr>
          <w:sz w:val="24"/>
          <w:szCs w:val="24"/>
          <w:lang w:val="ru-RU"/>
        </w:rPr>
      </w:pPr>
      <w:bookmarkStart w:id="5" w:name="n264"/>
      <w:bookmarkEnd w:id="5"/>
      <w:proofErr w:type="spellStart"/>
      <w:r w:rsidRPr="00F772B3">
        <w:rPr>
          <w:sz w:val="24"/>
          <w:szCs w:val="24"/>
          <w:lang w:val="ru-RU"/>
        </w:rPr>
        <w:t>вимоги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щодо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особливостей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використання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об’єкта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оренди</w:t>
      </w:r>
      <w:proofErr w:type="spellEnd"/>
      <w:r w:rsidRPr="00F772B3">
        <w:rPr>
          <w:sz w:val="24"/>
          <w:szCs w:val="24"/>
          <w:lang w:val="ru-RU"/>
        </w:rPr>
        <w:t xml:space="preserve">, </w:t>
      </w:r>
      <w:proofErr w:type="spellStart"/>
      <w:r w:rsidRPr="00F772B3">
        <w:rPr>
          <w:sz w:val="24"/>
          <w:szCs w:val="24"/>
          <w:lang w:val="ru-RU"/>
        </w:rPr>
        <w:t>що</w:t>
      </w:r>
      <w:proofErr w:type="spellEnd"/>
      <w:r w:rsidRPr="00F772B3">
        <w:rPr>
          <w:sz w:val="24"/>
          <w:szCs w:val="24"/>
          <w:lang w:val="ru-RU"/>
        </w:rPr>
        <w:t xml:space="preserve"> є </w:t>
      </w:r>
      <w:proofErr w:type="spellStart"/>
      <w:r w:rsidRPr="00F772B3">
        <w:rPr>
          <w:sz w:val="24"/>
          <w:szCs w:val="24"/>
          <w:lang w:val="ru-RU"/>
        </w:rPr>
        <w:t>майном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закладів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освіти</w:t>
      </w:r>
      <w:proofErr w:type="spellEnd"/>
      <w:r w:rsidRPr="00F772B3">
        <w:rPr>
          <w:sz w:val="24"/>
          <w:szCs w:val="24"/>
          <w:lang w:val="ru-RU"/>
        </w:rPr>
        <w:t xml:space="preserve">, </w:t>
      </w:r>
      <w:proofErr w:type="spellStart"/>
      <w:r w:rsidRPr="00F772B3">
        <w:rPr>
          <w:sz w:val="24"/>
          <w:szCs w:val="24"/>
          <w:lang w:val="ru-RU"/>
        </w:rPr>
        <w:t>охорони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здоров’я</w:t>
      </w:r>
      <w:proofErr w:type="spellEnd"/>
      <w:r w:rsidRPr="00F772B3">
        <w:rPr>
          <w:sz w:val="24"/>
          <w:szCs w:val="24"/>
          <w:lang w:val="ru-RU"/>
        </w:rPr>
        <w:t xml:space="preserve">, </w:t>
      </w:r>
      <w:proofErr w:type="spellStart"/>
      <w:r w:rsidRPr="00F772B3">
        <w:rPr>
          <w:sz w:val="24"/>
          <w:szCs w:val="24"/>
          <w:lang w:val="ru-RU"/>
        </w:rPr>
        <w:t>соціально</w:t>
      </w:r>
      <w:proofErr w:type="spellEnd"/>
      <w:r w:rsidRPr="00F772B3">
        <w:rPr>
          <w:sz w:val="24"/>
          <w:szCs w:val="24"/>
          <w:lang w:val="ru-RU"/>
        </w:rPr>
        <w:t xml:space="preserve">-культурного </w:t>
      </w:r>
      <w:proofErr w:type="spellStart"/>
      <w:r w:rsidRPr="00F772B3">
        <w:rPr>
          <w:sz w:val="24"/>
          <w:szCs w:val="24"/>
          <w:lang w:val="ru-RU"/>
        </w:rPr>
        <w:t>призначення</w:t>
      </w:r>
      <w:proofErr w:type="spellEnd"/>
      <w:r w:rsidRPr="00F772B3">
        <w:rPr>
          <w:sz w:val="24"/>
          <w:szCs w:val="24"/>
          <w:lang w:val="ru-RU"/>
        </w:rPr>
        <w:t xml:space="preserve"> (</w:t>
      </w:r>
      <w:proofErr w:type="spellStart"/>
      <w:r w:rsidRPr="00F772B3">
        <w:rPr>
          <w:sz w:val="24"/>
          <w:szCs w:val="24"/>
          <w:lang w:val="ru-RU"/>
        </w:rPr>
        <w:t>закладів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культури</w:t>
      </w:r>
      <w:proofErr w:type="spellEnd"/>
      <w:r w:rsidRPr="00F772B3">
        <w:rPr>
          <w:sz w:val="24"/>
          <w:szCs w:val="24"/>
          <w:lang w:val="ru-RU"/>
        </w:rPr>
        <w:t xml:space="preserve">, </w:t>
      </w:r>
      <w:proofErr w:type="spellStart"/>
      <w:r w:rsidRPr="00F772B3">
        <w:rPr>
          <w:sz w:val="24"/>
          <w:szCs w:val="24"/>
          <w:lang w:val="ru-RU"/>
        </w:rPr>
        <w:t>фізичної</w:t>
      </w:r>
      <w:proofErr w:type="spellEnd"/>
      <w:r w:rsidRPr="00F772B3">
        <w:rPr>
          <w:sz w:val="24"/>
          <w:szCs w:val="24"/>
          <w:lang w:val="ru-RU"/>
        </w:rPr>
        <w:t xml:space="preserve"> </w:t>
      </w:r>
      <w:proofErr w:type="spellStart"/>
      <w:r w:rsidRPr="00F772B3">
        <w:rPr>
          <w:sz w:val="24"/>
          <w:szCs w:val="24"/>
          <w:lang w:val="ru-RU"/>
        </w:rPr>
        <w:t>культури</w:t>
      </w:r>
      <w:proofErr w:type="spellEnd"/>
      <w:r w:rsidRPr="00F772B3">
        <w:rPr>
          <w:sz w:val="24"/>
          <w:szCs w:val="24"/>
          <w:lang w:val="ru-RU"/>
        </w:rPr>
        <w:t xml:space="preserve"> і спорту);</w:t>
      </w:r>
    </w:p>
    <w:p w:rsidR="00F772B3" w:rsidRDefault="007878BB" w:rsidP="00D24E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878BB" w:rsidRDefault="007878BB" w:rsidP="00D24E21">
      <w:pPr>
        <w:ind w:firstLine="709"/>
        <w:jc w:val="both"/>
        <w:rPr>
          <w:bCs w:val="0"/>
          <w:sz w:val="24"/>
          <w:szCs w:val="24"/>
        </w:rPr>
      </w:pPr>
      <w:r w:rsidRPr="007878BB">
        <w:rPr>
          <w:sz w:val="24"/>
          <w:szCs w:val="24"/>
        </w:rPr>
        <w:lastRenderedPageBreak/>
        <w:t>інші умови, передбачені законодавством або рішенням представницького органу місцевого самоврядування (у такому разі в оголошенні зазначається посилання на відповідні нормативно-правові акти або рішення, згідно з якими визначені такі додаткові умови).</w:t>
      </w:r>
    </w:p>
    <w:p w:rsidR="00BA18BE" w:rsidRDefault="00A3120E" w:rsidP="00BA18BE">
      <w:pPr>
        <w:ind w:firstLine="709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З наведеного слідує, що представницький орган </w:t>
      </w:r>
      <w:r w:rsidRPr="00FA3FA9">
        <w:rPr>
          <w:bCs w:val="0"/>
          <w:sz w:val="24"/>
          <w:szCs w:val="24"/>
        </w:rPr>
        <w:t>місцевого самоврядування</w:t>
      </w:r>
      <w:r>
        <w:rPr>
          <w:bCs w:val="0"/>
          <w:sz w:val="24"/>
          <w:szCs w:val="24"/>
        </w:rPr>
        <w:t xml:space="preserve"> наділений правом </w:t>
      </w:r>
      <w:r w:rsidR="00BA18BE">
        <w:rPr>
          <w:bCs w:val="0"/>
          <w:sz w:val="24"/>
          <w:szCs w:val="24"/>
        </w:rPr>
        <w:t xml:space="preserve">приймати рішення </w:t>
      </w:r>
      <w:r w:rsidR="00BA18BE" w:rsidRPr="00FA3FA9">
        <w:rPr>
          <w:bCs w:val="0"/>
          <w:sz w:val="24"/>
          <w:szCs w:val="24"/>
        </w:rPr>
        <w:t xml:space="preserve">про використання </w:t>
      </w:r>
      <w:r w:rsidR="00BA18BE">
        <w:rPr>
          <w:bCs w:val="0"/>
          <w:sz w:val="24"/>
          <w:szCs w:val="24"/>
        </w:rPr>
        <w:t xml:space="preserve">нерухомого майна </w:t>
      </w:r>
      <w:r w:rsidR="00BA18BE" w:rsidRPr="00FA3FA9">
        <w:rPr>
          <w:bCs w:val="0"/>
          <w:sz w:val="24"/>
          <w:szCs w:val="24"/>
        </w:rPr>
        <w:t>за ко</w:t>
      </w:r>
      <w:r w:rsidR="00BA18BE">
        <w:rPr>
          <w:bCs w:val="0"/>
          <w:sz w:val="24"/>
          <w:szCs w:val="24"/>
        </w:rPr>
        <w:t>нкретним цільовим призначенням</w:t>
      </w:r>
      <w:r w:rsidR="007878BB">
        <w:rPr>
          <w:bCs w:val="0"/>
          <w:sz w:val="24"/>
          <w:szCs w:val="24"/>
        </w:rPr>
        <w:t xml:space="preserve"> та визначати додаткові умови оренди майна</w:t>
      </w:r>
      <w:r w:rsidR="00BA18BE">
        <w:rPr>
          <w:bCs w:val="0"/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5012BB" w:rsidRDefault="007972EA" w:rsidP="00531559">
      <w:pPr>
        <w:ind w:firstLine="709"/>
        <w:jc w:val="both"/>
        <w:rPr>
          <w:bCs w:val="0"/>
          <w:color w:val="auto"/>
          <w:kern w:val="0"/>
          <w:sz w:val="24"/>
          <w:szCs w:val="24"/>
        </w:rPr>
      </w:pPr>
      <w:r w:rsidRPr="007972EA">
        <w:rPr>
          <w:bCs w:val="0"/>
          <w:color w:val="auto"/>
          <w:kern w:val="0"/>
          <w:sz w:val="24"/>
          <w:szCs w:val="24"/>
        </w:rPr>
        <w:t xml:space="preserve">Мета </w:t>
      </w:r>
      <w:proofErr w:type="spellStart"/>
      <w:r w:rsidRPr="007972EA">
        <w:rPr>
          <w:bCs w:val="0"/>
          <w:color w:val="auto"/>
          <w:kern w:val="0"/>
          <w:sz w:val="24"/>
          <w:szCs w:val="24"/>
        </w:rPr>
        <w:t>про</w:t>
      </w:r>
      <w:r w:rsidR="00BB02E4">
        <w:rPr>
          <w:bCs w:val="0"/>
          <w:color w:val="auto"/>
          <w:kern w:val="0"/>
          <w:sz w:val="24"/>
          <w:szCs w:val="24"/>
        </w:rPr>
        <w:t>є</w:t>
      </w:r>
      <w:r w:rsidRPr="007972EA">
        <w:rPr>
          <w:bCs w:val="0"/>
          <w:color w:val="auto"/>
          <w:kern w:val="0"/>
          <w:sz w:val="24"/>
          <w:szCs w:val="24"/>
        </w:rPr>
        <w:t>кту</w:t>
      </w:r>
      <w:proofErr w:type="spellEnd"/>
      <w:r w:rsidRPr="007972EA">
        <w:rPr>
          <w:bCs w:val="0"/>
          <w:color w:val="auto"/>
          <w:kern w:val="0"/>
          <w:sz w:val="24"/>
          <w:szCs w:val="24"/>
        </w:rPr>
        <w:t xml:space="preserve"> – підвищення ефективності використання майна, що належить до спільної власності територіальних громад сіл, селищ, міст області, збільшення находжень до обласного бюджету</w:t>
      </w:r>
      <w:r w:rsidR="00BB02E4">
        <w:rPr>
          <w:bCs w:val="0"/>
          <w:color w:val="auto"/>
          <w:kern w:val="0"/>
          <w:sz w:val="24"/>
          <w:szCs w:val="24"/>
        </w:rPr>
        <w:t xml:space="preserve"> від передачі об’єктів в оренду</w:t>
      </w:r>
      <w:r w:rsidRPr="007972EA">
        <w:rPr>
          <w:bCs w:val="0"/>
          <w:color w:val="auto"/>
          <w:kern w:val="0"/>
          <w:sz w:val="24"/>
          <w:szCs w:val="24"/>
        </w:rPr>
        <w:t>.</w:t>
      </w:r>
    </w:p>
    <w:p w:rsidR="007972EA" w:rsidRPr="00B31F4E" w:rsidRDefault="007972EA" w:rsidP="00531559">
      <w:pPr>
        <w:ind w:firstLine="709"/>
        <w:jc w:val="both"/>
        <w:rPr>
          <w:color w:val="auto"/>
          <w:sz w:val="24"/>
          <w:szCs w:val="24"/>
        </w:rPr>
      </w:pPr>
    </w:p>
    <w:p w:rsidR="008C05A6" w:rsidRPr="00B31F4E" w:rsidRDefault="001A4583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        </w:t>
      </w:r>
      <w:r w:rsidR="008C05A6"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="008C05A6"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="008C05A6" w:rsidRPr="00B31F4E">
        <w:rPr>
          <w:b/>
          <w:bCs/>
          <w:iCs/>
          <w:szCs w:val="24"/>
        </w:rPr>
        <w:t>кту</w:t>
      </w:r>
      <w:proofErr w:type="spellEnd"/>
      <w:r w:rsidR="008C05A6"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tab/>
      </w:r>
      <w:r w:rsidR="000B6075" w:rsidRPr="000B6075">
        <w:rPr>
          <w:bCs w:val="0"/>
          <w:sz w:val="24"/>
          <w:szCs w:val="24"/>
        </w:rPr>
        <w:t>З юридичної точки зору – це рішення є актом організаційно-розпорядчого характеру обласної ради, як власника майна спільної власності територіальних громад, сіл, селищ, міст області, в тому числі Комунальної установи «Управління спільною власністю територіальних громад» Закарпатської обласної ради, як уповноваженого органу з управління майном.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</w:t>
      </w:r>
      <w:r w:rsidR="008C05A6"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1A4583" w:rsidRPr="00B31F4E">
        <w:rPr>
          <w:sz w:val="24"/>
          <w:szCs w:val="24"/>
        </w:rPr>
        <w:t xml:space="preserve"> </w:t>
      </w:r>
      <w:r w:rsidR="000B6075">
        <w:rPr>
          <w:sz w:val="24"/>
          <w:szCs w:val="24"/>
        </w:rPr>
        <w:t>Законом</w:t>
      </w:r>
      <w:r w:rsidR="000B6075" w:rsidRPr="000B6075">
        <w:rPr>
          <w:sz w:val="24"/>
          <w:szCs w:val="24"/>
        </w:rPr>
        <w:t xml:space="preserve"> України «Про оренду державного </w:t>
      </w:r>
      <w:r w:rsidR="000B6075">
        <w:rPr>
          <w:sz w:val="24"/>
          <w:szCs w:val="24"/>
        </w:rPr>
        <w:t xml:space="preserve">та комунального майна», Порядком </w:t>
      </w:r>
      <w:r w:rsidR="000B6075" w:rsidRPr="000B6075">
        <w:rPr>
          <w:sz w:val="24"/>
          <w:szCs w:val="24"/>
        </w:rPr>
        <w:t>передачі в оренду державного та к</w:t>
      </w:r>
      <w:r w:rsidR="000B6075">
        <w:rPr>
          <w:sz w:val="24"/>
          <w:szCs w:val="24"/>
        </w:rPr>
        <w:t>омунального майна, затвердженим</w:t>
      </w:r>
      <w:r w:rsidR="000B6075" w:rsidRPr="000B6075">
        <w:rPr>
          <w:sz w:val="24"/>
          <w:szCs w:val="24"/>
        </w:rPr>
        <w:t xml:space="preserve"> постановою Кабінету Міністрів України № 483 від 03.06.2020 «Деякі питання оренди державного та комунального майна»</w:t>
      </w:r>
      <w:r w:rsidR="00B31F4E" w:rsidRPr="00B31F4E">
        <w:rPr>
          <w:bCs w:val="0"/>
          <w:sz w:val="24"/>
          <w:szCs w:val="24"/>
        </w:rPr>
        <w:t>.</w:t>
      </w:r>
    </w:p>
    <w:p w:rsidR="008C05A6" w:rsidRPr="00B31F4E" w:rsidRDefault="001A4583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sz w:val="24"/>
          <w:szCs w:val="24"/>
        </w:rPr>
        <w:t xml:space="preserve"> </w:t>
      </w: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5B3760" w:rsidRDefault="005F558B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B31F4E">
        <w:rPr>
          <w:sz w:val="24"/>
          <w:szCs w:val="24"/>
        </w:rPr>
        <w:t xml:space="preserve">З економічної точки зору </w:t>
      </w:r>
      <w:r w:rsidR="00B31F4E" w:rsidRPr="00B31F4E">
        <w:rPr>
          <w:sz w:val="24"/>
          <w:szCs w:val="24"/>
        </w:rPr>
        <w:t>–</w:t>
      </w:r>
      <w:r w:rsidRPr="00B31F4E">
        <w:rPr>
          <w:sz w:val="24"/>
          <w:szCs w:val="24"/>
        </w:rPr>
        <w:t xml:space="preserve"> р</w:t>
      </w:r>
      <w:r w:rsidR="008C05A6" w:rsidRPr="00B31F4E">
        <w:rPr>
          <w:sz w:val="24"/>
          <w:szCs w:val="24"/>
        </w:rPr>
        <w:t xml:space="preserve">ішення має </w:t>
      </w:r>
      <w:r w:rsidR="00E15928" w:rsidRPr="00B31F4E">
        <w:rPr>
          <w:sz w:val="24"/>
          <w:szCs w:val="24"/>
        </w:rPr>
        <w:t>забезпечити</w:t>
      </w:r>
      <w:r w:rsidR="008B6E95" w:rsidRPr="00B31F4E">
        <w:rPr>
          <w:sz w:val="24"/>
          <w:szCs w:val="24"/>
        </w:rPr>
        <w:t xml:space="preserve"> </w:t>
      </w:r>
      <w:r w:rsidRPr="00B31F4E">
        <w:rPr>
          <w:sz w:val="24"/>
          <w:szCs w:val="24"/>
        </w:rPr>
        <w:t>ефективн</w:t>
      </w:r>
      <w:r w:rsidR="00B31F4E" w:rsidRPr="00B31F4E">
        <w:rPr>
          <w:sz w:val="24"/>
          <w:szCs w:val="24"/>
        </w:rPr>
        <w:t xml:space="preserve">е та цільове </w:t>
      </w:r>
      <w:r w:rsidRPr="00B31F4E">
        <w:rPr>
          <w:sz w:val="24"/>
          <w:szCs w:val="24"/>
        </w:rPr>
        <w:t>використання майна, згідно вимог чинного законодавс</w:t>
      </w:r>
      <w:r w:rsidR="000B6075">
        <w:rPr>
          <w:sz w:val="24"/>
          <w:szCs w:val="24"/>
        </w:rPr>
        <w:t xml:space="preserve">тва. </w:t>
      </w:r>
    </w:p>
    <w:p w:rsidR="00FB282C" w:rsidRPr="00B31F4E" w:rsidRDefault="000B6075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0B6075">
        <w:rPr>
          <w:sz w:val="24"/>
          <w:szCs w:val="24"/>
        </w:rPr>
        <w:t>Реалізація зазначеного акту не потребує додаткового ф</w:t>
      </w:r>
      <w:r w:rsidR="005B3760">
        <w:rPr>
          <w:sz w:val="24"/>
          <w:szCs w:val="24"/>
        </w:rPr>
        <w:t>і</w:t>
      </w:r>
      <w:r w:rsidR="00BB02E4">
        <w:rPr>
          <w:sz w:val="24"/>
          <w:szCs w:val="24"/>
        </w:rPr>
        <w:t>нансування з обласного бюджету.</w:t>
      </w:r>
    </w:p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B31F4E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B31F4E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8C05A6" w:rsidRPr="00B31F4E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752A75" w:rsidRDefault="00752A75" w:rsidP="00752A75">
      <w:pPr>
        <w:pStyle w:val="8"/>
        <w:spacing w:before="0" w:after="0"/>
        <w:rPr>
          <w:b/>
          <w:bCs/>
          <w:i w:val="0"/>
        </w:rPr>
      </w:pPr>
      <w:r>
        <w:rPr>
          <w:b/>
          <w:bCs/>
          <w:i w:val="0"/>
        </w:rPr>
        <w:t>Начальник Комунальної установи</w:t>
      </w:r>
    </w:p>
    <w:p w:rsidR="00BB02E4" w:rsidRDefault="00752A75" w:rsidP="00752A7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«Управління спільною власністю </w:t>
      </w:r>
    </w:p>
    <w:p w:rsidR="00BB02E4" w:rsidRDefault="00752A75" w:rsidP="00752A7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територіальних громад» </w:t>
      </w:r>
    </w:p>
    <w:p w:rsidR="00752A75" w:rsidRDefault="00752A75" w:rsidP="00752A75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Закарпатської обласної ради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BB02E4">
        <w:rPr>
          <w:b/>
          <w:sz w:val="24"/>
          <w:szCs w:val="24"/>
        </w:rPr>
        <w:t xml:space="preserve">             Антон ГРОМОВИЙ</w:t>
      </w:r>
    </w:p>
    <w:p w:rsidR="00B31F4E" w:rsidRPr="00B31F4E" w:rsidRDefault="00B31F4E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sectPr w:rsidR="00B31F4E" w:rsidRPr="00B31F4E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6366A"/>
    <w:rsid w:val="000056B7"/>
    <w:rsid w:val="00015564"/>
    <w:rsid w:val="00024D6E"/>
    <w:rsid w:val="00043F0D"/>
    <w:rsid w:val="000549D5"/>
    <w:rsid w:val="00062319"/>
    <w:rsid w:val="00074A0F"/>
    <w:rsid w:val="00083F2F"/>
    <w:rsid w:val="000878B9"/>
    <w:rsid w:val="00087C04"/>
    <w:rsid w:val="00095A1C"/>
    <w:rsid w:val="000A2CE7"/>
    <w:rsid w:val="000B3C57"/>
    <w:rsid w:val="000B6075"/>
    <w:rsid w:val="000E39B3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2951"/>
    <w:rsid w:val="0017499E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29D4"/>
    <w:rsid w:val="00254F51"/>
    <w:rsid w:val="00281E52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7FDF"/>
    <w:rsid w:val="003818D0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635C"/>
    <w:rsid w:val="00443EA3"/>
    <w:rsid w:val="004453BE"/>
    <w:rsid w:val="004536AF"/>
    <w:rsid w:val="00455B2A"/>
    <w:rsid w:val="00461B6F"/>
    <w:rsid w:val="004622C0"/>
    <w:rsid w:val="00465A63"/>
    <w:rsid w:val="00473964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12BB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5F1F"/>
    <w:rsid w:val="00597B82"/>
    <w:rsid w:val="005A16C2"/>
    <w:rsid w:val="005A2221"/>
    <w:rsid w:val="005B3760"/>
    <w:rsid w:val="005C0D05"/>
    <w:rsid w:val="005C2278"/>
    <w:rsid w:val="005C3DB5"/>
    <w:rsid w:val="005D5292"/>
    <w:rsid w:val="005F46A9"/>
    <w:rsid w:val="005F558B"/>
    <w:rsid w:val="00607338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6142"/>
    <w:rsid w:val="00707E18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2A75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878BB"/>
    <w:rsid w:val="007972EA"/>
    <w:rsid w:val="007A0152"/>
    <w:rsid w:val="007A0408"/>
    <w:rsid w:val="007B584C"/>
    <w:rsid w:val="007D03C7"/>
    <w:rsid w:val="007D172A"/>
    <w:rsid w:val="007E436F"/>
    <w:rsid w:val="007E7DD5"/>
    <w:rsid w:val="007F2371"/>
    <w:rsid w:val="007F338D"/>
    <w:rsid w:val="007F584A"/>
    <w:rsid w:val="007F77B0"/>
    <w:rsid w:val="008018F6"/>
    <w:rsid w:val="00806083"/>
    <w:rsid w:val="00806465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280C"/>
    <w:rsid w:val="008914B5"/>
    <w:rsid w:val="008932BD"/>
    <w:rsid w:val="0089529D"/>
    <w:rsid w:val="00895BB1"/>
    <w:rsid w:val="00896364"/>
    <w:rsid w:val="008A59F4"/>
    <w:rsid w:val="008B6E95"/>
    <w:rsid w:val="008C05A6"/>
    <w:rsid w:val="008C7629"/>
    <w:rsid w:val="008E0045"/>
    <w:rsid w:val="008E0E5C"/>
    <w:rsid w:val="008E10F2"/>
    <w:rsid w:val="008E4F22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190C"/>
    <w:rsid w:val="009D4637"/>
    <w:rsid w:val="009D69B4"/>
    <w:rsid w:val="009F1D95"/>
    <w:rsid w:val="009F3759"/>
    <w:rsid w:val="009F45F0"/>
    <w:rsid w:val="009F5829"/>
    <w:rsid w:val="009F7355"/>
    <w:rsid w:val="00A26603"/>
    <w:rsid w:val="00A3120E"/>
    <w:rsid w:val="00A42670"/>
    <w:rsid w:val="00A544B7"/>
    <w:rsid w:val="00A56819"/>
    <w:rsid w:val="00A62B8F"/>
    <w:rsid w:val="00A62BE8"/>
    <w:rsid w:val="00A71089"/>
    <w:rsid w:val="00A85B06"/>
    <w:rsid w:val="00A906C5"/>
    <w:rsid w:val="00AB21BD"/>
    <w:rsid w:val="00AC1EB1"/>
    <w:rsid w:val="00AC1F4E"/>
    <w:rsid w:val="00AC305B"/>
    <w:rsid w:val="00AD26C2"/>
    <w:rsid w:val="00AD370C"/>
    <w:rsid w:val="00AD4813"/>
    <w:rsid w:val="00AD4FD0"/>
    <w:rsid w:val="00AE1BD2"/>
    <w:rsid w:val="00AE41B2"/>
    <w:rsid w:val="00AF29CF"/>
    <w:rsid w:val="00AF397B"/>
    <w:rsid w:val="00B0491E"/>
    <w:rsid w:val="00B06E66"/>
    <w:rsid w:val="00B15E97"/>
    <w:rsid w:val="00B31F4E"/>
    <w:rsid w:val="00B4285C"/>
    <w:rsid w:val="00B468C9"/>
    <w:rsid w:val="00B474B6"/>
    <w:rsid w:val="00B5492E"/>
    <w:rsid w:val="00B65C72"/>
    <w:rsid w:val="00B71E88"/>
    <w:rsid w:val="00B737F4"/>
    <w:rsid w:val="00B76907"/>
    <w:rsid w:val="00B94996"/>
    <w:rsid w:val="00BA18BE"/>
    <w:rsid w:val="00BA6CF7"/>
    <w:rsid w:val="00BB02E4"/>
    <w:rsid w:val="00BC1225"/>
    <w:rsid w:val="00BC62F3"/>
    <w:rsid w:val="00BD35E8"/>
    <w:rsid w:val="00C0339C"/>
    <w:rsid w:val="00C077E9"/>
    <w:rsid w:val="00C128A7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580F"/>
    <w:rsid w:val="00E8722D"/>
    <w:rsid w:val="00E95E2A"/>
    <w:rsid w:val="00E97E09"/>
    <w:rsid w:val="00EA7E02"/>
    <w:rsid w:val="00EB6E52"/>
    <w:rsid w:val="00EC1F29"/>
    <w:rsid w:val="00EC4F45"/>
    <w:rsid w:val="00ED0561"/>
    <w:rsid w:val="00ED091C"/>
    <w:rsid w:val="00ED1E99"/>
    <w:rsid w:val="00F010A0"/>
    <w:rsid w:val="00F042EF"/>
    <w:rsid w:val="00F1769B"/>
    <w:rsid w:val="00F36470"/>
    <w:rsid w:val="00F43A37"/>
    <w:rsid w:val="00F43E05"/>
    <w:rsid w:val="00F51369"/>
    <w:rsid w:val="00F51EFA"/>
    <w:rsid w:val="00F554B8"/>
    <w:rsid w:val="00F665C8"/>
    <w:rsid w:val="00F70164"/>
    <w:rsid w:val="00F70808"/>
    <w:rsid w:val="00F772B3"/>
    <w:rsid w:val="00F9107F"/>
    <w:rsid w:val="00F9294C"/>
    <w:rsid w:val="00FA33C4"/>
    <w:rsid w:val="00FA3FA9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749A34"/>
  <w15:docId w15:val="{A22C365C-ABD4-4FD5-B9C7-067602199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  <w:style w:type="character" w:styleId="ab">
    <w:name w:val="Hyperlink"/>
    <w:basedOn w:val="a0"/>
    <w:unhideWhenUsed/>
    <w:rsid w:val="00F772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834</Words>
  <Characters>4754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Користувач</cp:lastModifiedBy>
  <cp:revision>9</cp:revision>
  <cp:lastPrinted>2021-07-06T13:45:00Z</cp:lastPrinted>
  <dcterms:created xsi:type="dcterms:W3CDTF">2021-05-11T14:06:00Z</dcterms:created>
  <dcterms:modified xsi:type="dcterms:W3CDTF">2022-10-21T09:41:00Z</dcterms:modified>
</cp:coreProperties>
</file>